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F2E5" w14:textId="77777777" w:rsidR="00EE2F16" w:rsidRPr="00EE2F16" w:rsidRDefault="00EE2F16" w:rsidP="00EE2F16">
      <w:pPr>
        <w:spacing w:after="840" w:line="825" w:lineRule="atLeast"/>
        <w:outlineLvl w:val="0"/>
        <w:rPr>
          <w:rFonts w:ascii="Arial" w:eastAsia="Times New Roman" w:hAnsi="Arial" w:cs="Arial"/>
          <w:b/>
          <w:bCs/>
          <w:color w:val="3C3C3C"/>
          <w:kern w:val="36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kern w:val="36"/>
          <w:sz w:val="24"/>
          <w:szCs w:val="24"/>
          <w:lang w:eastAsia="ru-RU"/>
        </w:rPr>
        <w:t>Соглашение об обработке персональных данных</w:t>
      </w:r>
    </w:p>
    <w:p w14:paraId="4C070B4A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Соглашение об обработке персональных данных</w:t>
      </w:r>
    </w:p>
    <w:p w14:paraId="4548F664" w14:textId="24D791DF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Настоящая Политика конфиденциальности персональных данных (далее — Политика конфиденциальности) действует в отношении всей информации, которую сайт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(далее —https://well-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,) расположенный на доменном имени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, (а также его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субдоменах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), может получить о Пользователе во время использования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, (а также его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субдоменов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), его программ и его продуктов.</w:t>
      </w:r>
    </w:p>
    <w:p w14:paraId="1B21325F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63962A65" w14:textId="4A378FD4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1. Определение терминов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 В настоящей Политике конфиденциальности используются следующие термины: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1.1.1. «Оператор персональных данных» - Общество с ограниченной ответственностью </w:t>
      </w:r>
      <w:r w:rsidR="00415B51" w:rsidRPr="00415B51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ООО «СЗ ТАЙВАС» 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и Общество с ограниченной ответственностью «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Велл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».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1.1.2. «Администрация сайта» (далее — Администрация) — уполномоченные сотрудники Оператора на управление сайтом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1.1.3.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1.1.4.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1.1.5.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данных, если иное не предусмотрено федеральным законом.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1.1.6. «Сайт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» — это совокупность связанных между собой веб-страниц, размещенных в сети Интернет по уникальному адресу (URL):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, а также его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субдоменах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1.1.7. «Пользователь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» (далее Пользователь) — лицо, имеющее доступ к сайту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посредством сети Интернет и использующее информацию, материалы и продукты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1.1.8. «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Cookies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» — небольшой фрагмент данных, отправленный веб-сервером и хранимый на компьютере пользователя, который веб-клиент или веб-браузер 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каждый раз пересылает веб-серверу в HTTP-запросе при попытке открыть страницу соответствующего сайта.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1.1.9. «IP-адрес» — уникальный сетевой адрес узла в компьютерной сети, через который Пользователь получает доступ на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14:paraId="12E55443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02DE5394" w14:textId="0EB7D738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2. Общие положения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2.1. Использование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2.2. В случае несогласия с условиями Политики конфиденциальности Пользователь должен прекратить использование сайта https://well-</w:t>
      </w:r>
      <w:r w:rsidR="008603EE" w:rsidRPr="008603E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2.3. Настоящая Политика конфиденциальности применяется к сайту https://well-</w:t>
      </w:r>
      <w:r w:rsidR="008603EE" w:rsidRPr="008603E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2.4. Администрация не проверяет достоверность персональных данных, предоставляемых Пользователем.</w:t>
      </w:r>
    </w:p>
    <w:p w14:paraId="263901F3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740C8F0F" w14:textId="2F6A1779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3. Предмет политики конфиденциальности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на информационную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e-mail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рассылку.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 включают в себя следующую информацию: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3.2.1. фамилию, имя, отчество Пользователя;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3.2.2. контактный телефон Пользователя;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3.2.3. адрес электронной почты (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e-mail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);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3.3.https://well-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защищает Данные, которые автоматически передаются при посещении страниц: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- IP адрес;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- информация из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cookies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;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- информация о браузере;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- время доступа;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-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реферер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(адрес предыдущей страницы).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3.3.1. Отключение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cookies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3.3.2.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3.4. Любая иная персональная информация неоговоренная выше (история посещения, используемые браузеры, операционные системы и т. д.) подлежит надежному хранению и нераспространению, за исключением случаев, предусмотренных в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п.п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5.2. настоящей Политики конфиденциальности.</w:t>
      </w:r>
    </w:p>
    <w:p w14:paraId="20D923BE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br/>
      </w:r>
    </w:p>
    <w:p w14:paraId="453CFC13" w14:textId="68448B9A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4. Цели сбора персональной информации пользователя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 Персональные данные Пользователя Администрация может использовать в целях: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4.1.1. Идентификации Пользователя, зарегистрированного на сайте https://well-</w:t>
      </w:r>
      <w:r w:rsidR="008603EE" w:rsidRPr="008603E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для его дальнейшей авторизации.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4.1.2. Предоставления Пользователю доступа к персонализированным данным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обработки запросов и заявок от Пользователя.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4.1.6. Создания учетной записи для использования частей сайта https://well-</w:t>
      </w:r>
      <w:r w:rsidR="008603EE" w:rsidRPr="008603E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если Пользователь дал согласие на создание учетной записи.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https://well-</w:t>
      </w:r>
      <w:r w:rsidR="008603EE" w:rsidRPr="008603E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4.1.9. Предоставления Пользователю с его согласия специальных предложений, новостной рассылки и иных сведений от имени сайта https://well-</w:t>
      </w:r>
      <w:r w:rsidR="008603EE" w:rsidRPr="008603E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4.1.10. Уведомление Пользователя об изменении ценовой политики, рекламных акциях в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отправка рекламных материалов и информации о специальных предложениях путем рассылки SMS сообщений на личный номер пользователя.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4.1.11. Анализ интересов Пользователя персональных данных, проведение его опросов.</w:t>
      </w:r>
    </w:p>
    <w:p w14:paraId="4F9F4CC1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2D505883" w14:textId="77777777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5. Способы и сроки обработки персональной информации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E606F9B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54A67B3A" w14:textId="55F3CCEE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6. Права и обязанности сторон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6.1. Пользователь вправе: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6.1.1. Принимать свободное решение о предоставлении своих персональных данных, необходимых для использования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и давать согласие на их обработку.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6.1.2. Обновить, дополнить предоставленную информацию о персональных данных в случае изменения данной информации.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E-mail адресу.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6.2. Администрация обязана: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6.2.1. Использовать полученную информацию исключительно для целей, указанных в п. 4 настоящей Политики конфиденциальности.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п.п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5.2. настоящей Политики Конфиденциальности.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11D24BE5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7A5A3ED4" w14:textId="77777777" w:rsidR="00B2329B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7. Ответственность сторон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п.п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5.2. и 7.2. настоящей Политики Конфиденциальности.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7.2.1. Стала публичным достоянием до её утраты или разглашения.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7.2.3. Была разглашена с согласия Пользователя.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несет лицо, предоставившее такую информацию.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7.5. Пользователь соглашается, что информация, предоставленная ему как часть сайта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7.6. В отношение текстовых материалов (статей, публикаций, находящихся в свободном публичном доступе на сайте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.) допускается их распространение при условии, что будет дана ссылка на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или передаваемых через него.</w:t>
      </w:r>
    </w:p>
    <w:p w14:paraId="4BB65247" w14:textId="337DC0CD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7.9. Администрация не несет ответственность за какую-либо информацию, размещенную пользователем на сайте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2C7F4F93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2B1C95D1" w14:textId="77777777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8. Разрешение споров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8.1. До обращения в суд с иском по спорам, возникающим из отношений между Пользователем и Оператором,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8.3.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14:paraId="02AC3D7C" w14:textId="77777777" w:rsidR="00EE2F16" w:rsidRPr="00EE2F16" w:rsidRDefault="00EE2F16" w:rsidP="00EE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24BF6742" w14:textId="3F3CE4C6" w:rsidR="00EE2F16" w:rsidRPr="00EE2F16" w:rsidRDefault="00EE2F16" w:rsidP="00EE2F16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E2F16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9. Дополнительные условия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9.1. Администрация вправе вносить изменения в настоящую Политику конфиденциальности без согласия Пользователя.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9.2. Новая Политика конфиденциальности вступает в силу с момента ее размещения на сайте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9.3. Настоящее соглашение действует бессрочно с момента предоставления данных и может быть отозвано Пользователем путем подачи заявления Администрации.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9.4. Все предложения или вопросы касательно настоящей Политики конфиденциальности следует сообщать по адресу: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9.5. Действующая Политика конфиденциальности размещена на странице по адресу https://well-</w:t>
      </w:r>
      <w:proofErr w:type="spellStart"/>
      <w:r w:rsidR="008603EE"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  <w:t>msk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spellStart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ru</w:t>
      </w:r>
      <w:proofErr w:type="spellEnd"/>
      <w:r w:rsidRPr="00EE2F1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14:paraId="3D29D6C1" w14:textId="77777777" w:rsidR="00D5410A" w:rsidRPr="00EE2F16" w:rsidRDefault="00D5410A">
      <w:pPr>
        <w:rPr>
          <w:sz w:val="24"/>
          <w:szCs w:val="24"/>
        </w:rPr>
      </w:pPr>
    </w:p>
    <w:sectPr w:rsidR="00D5410A" w:rsidRPr="00EE2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05"/>
    <w:rsid w:val="00147129"/>
    <w:rsid w:val="00203C05"/>
    <w:rsid w:val="00415B51"/>
    <w:rsid w:val="008603EE"/>
    <w:rsid w:val="00B2329B"/>
    <w:rsid w:val="00C676D1"/>
    <w:rsid w:val="00D10947"/>
    <w:rsid w:val="00D5410A"/>
    <w:rsid w:val="00E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B79"/>
  <w15:chartTrackingRefBased/>
  <w15:docId w15:val="{AC009618-117D-48C2-B728-7ED655A5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2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Kamalitdinova</dc:creator>
  <cp:keywords/>
  <dc:description/>
  <cp:lastModifiedBy>Irina Kamalitdinova</cp:lastModifiedBy>
  <cp:revision>5</cp:revision>
  <dcterms:created xsi:type="dcterms:W3CDTF">2024-06-27T07:57:00Z</dcterms:created>
  <dcterms:modified xsi:type="dcterms:W3CDTF">2024-06-27T08:20:00Z</dcterms:modified>
</cp:coreProperties>
</file>